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418A" w14:textId="77777777" w:rsidR="00442839" w:rsidRDefault="00C00693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7A041EC" wp14:editId="4152CB45">
                <wp:extent cx="9572625" cy="819150"/>
                <wp:effectExtent l="0" t="0" r="28575" b="190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72625" cy="819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7A041F2" w14:textId="77777777" w:rsidR="00442839" w:rsidRPr="00C00693" w:rsidRDefault="00C00693">
                            <w:pPr>
                              <w:pStyle w:val="BodyText"/>
                              <w:spacing w:before="370"/>
                              <w:ind w:left="3460" w:right="3484"/>
                              <w:jc w:val="center"/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C00693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OSHA</w:t>
                            </w:r>
                            <w:r w:rsidRPr="00C00693">
                              <w:rPr>
                                <w:b/>
                                <w:bCs/>
                                <w:color w:val="FFFFFF"/>
                                <w:spacing w:val="-27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00693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Recordable vs. Non-</w:t>
                            </w:r>
                            <w:r w:rsidRPr="00C00693">
                              <w:rPr>
                                <w:b/>
                                <w:bCs/>
                                <w:color w:val="FFFFFF"/>
                                <w:spacing w:val="-2"/>
                                <w:sz w:val="44"/>
                                <w:szCs w:val="44"/>
                              </w:rPr>
                              <w:t>recordable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A041E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753.7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p4xAEAAI8DAAAOAAAAZHJzL2Uyb0RvYy54bWysU8Fu2zAMvQ/YPwi6L7YDpGuNOMXaIsOA&#10;YhvQ7gNkWYqFyaImKrHz96PUOOnW27CLTErkI98jvb6dBssOKqAB1/BqUXKmnITOuF3DfzxvP1xz&#10;hlG4TlhwquFHhfx28/7devS1WkIPtlOBEYjDevQN72P0dVGg7NUgcAFeOXrUEAYRyQ27ogtiJPTB&#10;FsuyvCpGCJ0PIBUi3T68PPJNxtdayfhNa1SR2YZTbzGfIZ9tOovNWtS7IHxv5KkN8Q9dDMI4KnqG&#10;ehBRsH0wb6AGIwMg6LiQMBSgtZEqcyA2VfkXm6deeJW5kDjozzLh/4OVXw9P/ntgcbqDiQaYSaB/&#10;BPkTSZti9FifYpKmWCNFJ6KTDkP6EgVGiaTt8aynmiKTdHmz+ri8Wq44k/R2Xd1Uqyx4ccn2AeNn&#10;BQNLRsMDzSt3IA6PGFN9Uc8hqRiCNd3WWJudsGvvbWAHkWZb3pXbGf2PMOveZqbtUufcOFVpD6jW&#10;q0TyUmYW4IVzYh+ndqLQZLbQHUm4kXan4fhrL4LizH5xNJy0aLMRZqOdjRDtPeR1TI05+LSPoE1m&#10;e8E9Vaap58ZOG5rW6rWfoy7/0eY3AAAA//8DAFBLAwQUAAYACAAAACEAFz1a59wAAAAGAQAADwAA&#10;AGRycy9kb3ducmV2LnhtbEyPT0sDMRDF70K/Q5iCN5u0umrXzZYqCIIgWAWv2c24WZpMlk26f769&#10;qRe9DG94w3u/KXaTs2zAPrSeJKxXAhhS7XVLjYTPj+ere2AhKtLKekIJMwbYlYuLQuXaj/SOwyE2&#10;LIVQyJUEE2OXcx5qg06Fle+Qkvfte6diWvuG616NKdxZvhHiljvVUmowqsMng/XxcHISjnM1bF/F&#10;9Zg52z2+fdUv2WxupLxcTvsHYBGn+HcMZ/yEDmViqvyJdGBWQnok/s6zl4m7DFiV1GYrgJcF/49f&#10;/gAAAP//AwBQSwECLQAUAAYACAAAACEAtoM4kv4AAADhAQAAEwAAAAAAAAAAAAAAAAAAAAAAW0Nv&#10;bnRlbnRfVHlwZXNdLnhtbFBLAQItABQABgAIAAAAIQA4/SH/1gAAAJQBAAALAAAAAAAAAAAAAAAA&#10;AC8BAABfcmVscy8ucmVsc1BLAQItABQABgAIAAAAIQDJWBp4xAEAAI8DAAAOAAAAAAAAAAAAAAAA&#10;AC4CAABkcnMvZTJvRG9jLnhtbFBLAQItABQABgAIAAAAIQAXPVrn3AAAAAYBAAAPAAAAAAAAAAAA&#10;AAAAAB4EAABkcnMvZG93bnJldi54bWxQSwUGAAAAAAQABADzAAAAJwUAAAAA&#10;" fillcolor="#00b0f0" strokecolor="black [3213]">
                <v:path arrowok="t"/>
                <v:textbox inset="0,0,0,0">
                  <w:txbxContent>
                    <w:p w14:paraId="27A041F2" w14:textId="77777777" w:rsidR="00442839" w:rsidRPr="00C00693" w:rsidRDefault="00C00693">
                      <w:pPr>
                        <w:pStyle w:val="BodyText"/>
                        <w:spacing w:before="370"/>
                        <w:ind w:left="3460" w:right="3484"/>
                        <w:jc w:val="center"/>
                        <w:rPr>
                          <w:b/>
                          <w:bCs/>
                          <w:color w:val="000000"/>
                          <w:sz w:val="44"/>
                          <w:szCs w:val="44"/>
                        </w:rPr>
                      </w:pPr>
                      <w:r w:rsidRPr="00C00693"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>OSHA</w:t>
                      </w:r>
                      <w:r w:rsidRPr="00C00693">
                        <w:rPr>
                          <w:b/>
                          <w:bCs/>
                          <w:color w:val="FFFFFF"/>
                          <w:spacing w:val="-27"/>
                          <w:sz w:val="44"/>
                          <w:szCs w:val="44"/>
                        </w:rPr>
                        <w:t xml:space="preserve"> </w:t>
                      </w:r>
                      <w:r w:rsidRPr="00C00693"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>Recordable vs. Non-</w:t>
                      </w:r>
                      <w:r w:rsidRPr="00C00693">
                        <w:rPr>
                          <w:b/>
                          <w:bCs/>
                          <w:color w:val="FFFFFF"/>
                          <w:spacing w:val="-2"/>
                          <w:sz w:val="44"/>
                          <w:szCs w:val="44"/>
                        </w:rPr>
                        <w:t>recordable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A0418B" w14:textId="77777777" w:rsidR="00442839" w:rsidRDefault="00442839">
      <w:pPr>
        <w:pStyle w:val="BodyText"/>
        <w:rPr>
          <w:rFonts w:ascii="Times New Roman"/>
          <w:sz w:val="20"/>
        </w:rPr>
      </w:pPr>
    </w:p>
    <w:p w14:paraId="27A0418C" w14:textId="77777777" w:rsidR="00442839" w:rsidRDefault="00442839">
      <w:pPr>
        <w:pStyle w:val="BodyText"/>
        <w:spacing w:before="9"/>
        <w:rPr>
          <w:rFonts w:ascii="Times New Roman"/>
          <w:sz w:val="1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6680"/>
        <w:gridCol w:w="5980"/>
      </w:tblGrid>
      <w:tr w:rsidR="00442839" w14:paraId="27A04190" w14:textId="77777777" w:rsidTr="00540872">
        <w:trPr>
          <w:trHeight w:val="480"/>
        </w:trPr>
        <w:tc>
          <w:tcPr>
            <w:tcW w:w="2400" w:type="dxa"/>
            <w:shd w:val="clear" w:color="auto" w:fill="00B0F0"/>
            <w:vAlign w:val="center"/>
          </w:tcPr>
          <w:p w14:paraId="27A0418D" w14:textId="49E02F1D" w:rsidR="00442839" w:rsidRPr="00540872" w:rsidRDefault="00540872" w:rsidP="00540872">
            <w:pPr>
              <w:pStyle w:val="TableParagraph"/>
              <w:spacing w:before="0"/>
              <w:ind w:left="0" w:firstLine="0"/>
              <w:jc w:val="center"/>
              <w:rPr>
                <w:b/>
                <w:bCs/>
                <w:color w:val="FFFFFF" w:themeColor="background1"/>
              </w:rPr>
            </w:pPr>
            <w:r w:rsidRPr="00540872">
              <w:rPr>
                <w:b/>
                <w:bCs/>
                <w:color w:val="FFFFFF" w:themeColor="background1"/>
              </w:rPr>
              <w:t>Type</w:t>
            </w:r>
          </w:p>
        </w:tc>
        <w:tc>
          <w:tcPr>
            <w:tcW w:w="6680" w:type="dxa"/>
            <w:shd w:val="clear" w:color="auto" w:fill="00B0F0"/>
          </w:tcPr>
          <w:p w14:paraId="27A0418E" w14:textId="77777777" w:rsidR="00442839" w:rsidRDefault="00C00693" w:rsidP="00540872">
            <w:pPr>
              <w:pStyle w:val="TableParagraph"/>
              <w:spacing w:before="120"/>
              <w:ind w:left="94" w:firstLin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Recordable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(medical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treatment)</w:t>
            </w:r>
          </w:p>
        </w:tc>
        <w:tc>
          <w:tcPr>
            <w:tcW w:w="5980" w:type="dxa"/>
            <w:shd w:val="clear" w:color="auto" w:fill="00B0F0"/>
          </w:tcPr>
          <w:p w14:paraId="27A0418F" w14:textId="77777777" w:rsidR="00442839" w:rsidRDefault="00C00693" w:rsidP="00540872">
            <w:pPr>
              <w:pStyle w:val="TableParagraph"/>
              <w:spacing w:before="120"/>
              <w:ind w:left="104" w:firstLin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Non-recordable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(first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aid)</w:t>
            </w:r>
          </w:p>
        </w:tc>
      </w:tr>
      <w:tr w:rsidR="00442839" w14:paraId="27A04198" w14:textId="77777777">
        <w:trPr>
          <w:trHeight w:val="1880"/>
        </w:trPr>
        <w:tc>
          <w:tcPr>
            <w:tcW w:w="2400" w:type="dxa"/>
          </w:tcPr>
          <w:p w14:paraId="27A04191" w14:textId="77777777" w:rsidR="00442839" w:rsidRDefault="00C00693">
            <w:pPr>
              <w:pStyle w:val="TableParagraph"/>
              <w:spacing w:before="114" w:line="249" w:lineRule="auto"/>
              <w:ind w:firstLine="0"/>
              <w:rPr>
                <w:sz w:val="20"/>
              </w:rPr>
            </w:pPr>
            <w:r>
              <w:rPr>
                <w:b/>
                <w:sz w:val="20"/>
              </w:rPr>
              <w:t>Visits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care </w:t>
            </w:r>
            <w:r>
              <w:rPr>
                <w:b/>
                <w:spacing w:val="-2"/>
                <w:sz w:val="20"/>
              </w:rPr>
              <w:t xml:space="preserve">professionals </w:t>
            </w:r>
            <w:r>
              <w:rPr>
                <w:spacing w:val="-2"/>
                <w:sz w:val="20"/>
              </w:rPr>
              <w:t>1904.7(b)(5)(</w:t>
            </w:r>
            <w:proofErr w:type="spellStart"/>
            <w:r>
              <w:rPr>
                <w:spacing w:val="-2"/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6680" w:type="dxa"/>
          </w:tcPr>
          <w:p w14:paraId="27A04192" w14:textId="77777777" w:rsidR="00442839" w:rsidRDefault="00C00693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</w:tabs>
              <w:spacing w:before="114" w:line="249" w:lineRule="auto"/>
              <w:ind w:left="814" w:right="38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treated, with a treatment not on the first aid </w:t>
            </w:r>
            <w:proofErr w:type="gramStart"/>
            <w:r>
              <w:rPr>
                <w:sz w:val="20"/>
              </w:rPr>
              <w:t>list</w:t>
            </w:r>
            <w:proofErr w:type="gramEnd"/>
          </w:p>
          <w:p w14:paraId="27A04193" w14:textId="77777777" w:rsidR="00442839" w:rsidRDefault="00C00693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</w:tabs>
              <w:spacing w:before="2" w:line="249" w:lineRule="auto"/>
              <w:ind w:left="814" w:right="48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disorder</w:t>
            </w:r>
          </w:p>
        </w:tc>
        <w:tc>
          <w:tcPr>
            <w:tcW w:w="5980" w:type="dxa"/>
          </w:tcPr>
          <w:p w14:paraId="27A04194" w14:textId="77777777" w:rsidR="00442839" w:rsidRDefault="00C0069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before="114" w:line="249" w:lineRule="auto"/>
              <w:ind w:left="824" w:right="180"/>
              <w:rPr>
                <w:sz w:val="20"/>
              </w:rPr>
            </w:pPr>
            <w:r>
              <w:rPr>
                <w:sz w:val="20"/>
              </w:rPr>
              <w:t>Visits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observation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the diagnostic </w:t>
            </w:r>
            <w:proofErr w:type="gramStart"/>
            <w:r>
              <w:rPr>
                <w:sz w:val="20"/>
              </w:rPr>
              <w:t>decision</w:t>
            </w:r>
            <w:proofErr w:type="gramEnd"/>
          </w:p>
          <w:p w14:paraId="27A04195" w14:textId="77777777" w:rsidR="00442839" w:rsidRDefault="00C0069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before="2"/>
              <w:ind w:left="824"/>
              <w:rPr>
                <w:sz w:val="20"/>
              </w:rPr>
            </w:pPr>
            <w:r>
              <w:rPr>
                <w:sz w:val="20"/>
              </w:rPr>
              <w:t>Visits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counseling</w:t>
            </w:r>
          </w:p>
          <w:p w14:paraId="27A04196" w14:textId="77777777" w:rsidR="00442839" w:rsidRDefault="00C0069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line="249" w:lineRule="auto"/>
              <w:ind w:left="824" w:right="165"/>
              <w:rPr>
                <w:sz w:val="20"/>
              </w:rPr>
            </w:pPr>
            <w:r>
              <w:rPr>
                <w:sz w:val="20"/>
              </w:rPr>
              <w:t>Diagnostic procedures, including prescribing or administering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prescription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medications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for diagnostic </w:t>
            </w:r>
            <w:proofErr w:type="gramStart"/>
            <w:r>
              <w:rPr>
                <w:sz w:val="20"/>
              </w:rPr>
              <w:t>purposes</w:t>
            </w:r>
            <w:proofErr w:type="gramEnd"/>
          </w:p>
          <w:p w14:paraId="27A04197" w14:textId="77777777" w:rsidR="00442839" w:rsidRDefault="00C0069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before="2"/>
              <w:ind w:left="824"/>
              <w:rPr>
                <w:sz w:val="20"/>
              </w:rPr>
            </w:pPr>
            <w:r>
              <w:rPr>
                <w:sz w:val="20"/>
              </w:rPr>
              <w:t>Procedures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aid</w:t>
            </w:r>
          </w:p>
        </w:tc>
      </w:tr>
      <w:tr w:rsidR="00442839" w14:paraId="27A041A6" w14:textId="77777777">
        <w:trPr>
          <w:trHeight w:val="1899"/>
        </w:trPr>
        <w:tc>
          <w:tcPr>
            <w:tcW w:w="2400" w:type="dxa"/>
          </w:tcPr>
          <w:p w14:paraId="27A04199" w14:textId="77777777" w:rsidR="00442839" w:rsidRDefault="00C00693">
            <w:pPr>
              <w:pStyle w:val="TableParagraph"/>
              <w:spacing w:before="119" w:line="249" w:lineRule="auto"/>
              <w:ind w:right="597" w:firstLine="0"/>
              <w:rPr>
                <w:sz w:val="20"/>
              </w:rPr>
            </w:pPr>
            <w:r>
              <w:rPr>
                <w:b/>
                <w:sz w:val="20"/>
              </w:rPr>
              <w:t>Cuts,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lacerations, </w:t>
            </w:r>
            <w:proofErr w:type="gramStart"/>
            <w:r>
              <w:rPr>
                <w:b/>
                <w:sz w:val="20"/>
              </w:rPr>
              <w:t>punctures</w:t>
            </w:r>
            <w:proofErr w:type="gramEnd"/>
            <w:r>
              <w:rPr>
                <w:b/>
                <w:sz w:val="20"/>
              </w:rPr>
              <w:t xml:space="preserve"> and </w:t>
            </w:r>
            <w:r>
              <w:rPr>
                <w:b/>
                <w:spacing w:val="-2"/>
                <w:sz w:val="20"/>
              </w:rPr>
              <w:t xml:space="preserve">abrasions </w:t>
            </w:r>
            <w:r>
              <w:rPr>
                <w:spacing w:val="-2"/>
                <w:sz w:val="20"/>
              </w:rPr>
              <w:t>1904.7(b)(5)(ii)(C)</w:t>
            </w:r>
          </w:p>
          <w:p w14:paraId="27A0419A" w14:textId="77777777" w:rsidR="00442839" w:rsidRDefault="00C00693">
            <w:pPr>
              <w:pStyle w:val="TableParagraph"/>
              <w:spacing w:before="3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1904.7(b)(5)(ii)(D)</w:t>
            </w:r>
          </w:p>
        </w:tc>
        <w:tc>
          <w:tcPr>
            <w:tcW w:w="6680" w:type="dxa"/>
          </w:tcPr>
          <w:p w14:paraId="27A0419B" w14:textId="77777777" w:rsidR="00442839" w:rsidRDefault="00C00693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spacing w:before="119"/>
              <w:ind w:left="814"/>
              <w:rPr>
                <w:sz w:val="20"/>
              </w:rPr>
            </w:pPr>
            <w:r>
              <w:rPr>
                <w:sz w:val="20"/>
              </w:rPr>
              <w:t>Sutures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(stitches)</w:t>
            </w:r>
          </w:p>
          <w:p w14:paraId="27A0419C" w14:textId="77777777" w:rsidR="00442839" w:rsidRDefault="00C00693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ind w:left="814"/>
              <w:rPr>
                <w:sz w:val="20"/>
              </w:rPr>
            </w:pPr>
            <w:r>
              <w:rPr>
                <w:spacing w:val="-2"/>
                <w:sz w:val="20"/>
              </w:rPr>
              <w:t>Staples</w:t>
            </w:r>
          </w:p>
          <w:p w14:paraId="27A0419D" w14:textId="77777777" w:rsidR="00442839" w:rsidRDefault="00C00693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ind w:left="814"/>
              <w:rPr>
                <w:sz w:val="20"/>
              </w:rPr>
            </w:pPr>
            <w:r>
              <w:rPr>
                <w:sz w:val="20"/>
              </w:rPr>
              <w:t>Surgical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glue</w:t>
            </w:r>
          </w:p>
          <w:p w14:paraId="27A0419E" w14:textId="77777777" w:rsidR="00442839" w:rsidRDefault="00C00693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ind w:left="814"/>
              <w:rPr>
                <w:sz w:val="20"/>
              </w:rPr>
            </w:pPr>
            <w:r>
              <w:rPr>
                <w:sz w:val="20"/>
              </w:rPr>
              <w:t>Treatment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prescription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visit</w:t>
            </w:r>
          </w:p>
          <w:p w14:paraId="27A0419F" w14:textId="77777777" w:rsidR="00442839" w:rsidRDefault="00C00693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spacing w:line="249" w:lineRule="auto"/>
              <w:ind w:left="814" w:right="764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prescription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antiseptic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non-prescription antiseptic at prescription strength</w:t>
            </w:r>
          </w:p>
          <w:p w14:paraId="27A041A0" w14:textId="77777777" w:rsidR="00442839" w:rsidRDefault="00C00693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spacing w:before="2"/>
              <w:ind w:left="814"/>
              <w:rPr>
                <w:sz w:val="20"/>
              </w:rPr>
            </w:pPr>
            <w:r>
              <w:rPr>
                <w:sz w:val="20"/>
              </w:rPr>
              <w:t>Surgical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debridement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(cutting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skin)</w:t>
            </w:r>
          </w:p>
        </w:tc>
        <w:tc>
          <w:tcPr>
            <w:tcW w:w="5980" w:type="dxa"/>
          </w:tcPr>
          <w:p w14:paraId="27A041A1" w14:textId="77777777" w:rsidR="00442839" w:rsidRDefault="00C00693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before="119" w:line="249" w:lineRule="auto"/>
              <w:ind w:left="824" w:right="62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coverings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bandaging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medical </w:t>
            </w:r>
            <w:proofErr w:type="gramStart"/>
            <w:r>
              <w:rPr>
                <w:spacing w:val="-2"/>
                <w:sz w:val="20"/>
              </w:rPr>
              <w:t>personnel</w:t>
            </w:r>
            <w:proofErr w:type="gramEnd"/>
          </w:p>
          <w:p w14:paraId="27A041A2" w14:textId="77777777" w:rsidR="00442839" w:rsidRDefault="00C00693">
            <w:pPr>
              <w:pStyle w:val="TableParagraph"/>
              <w:numPr>
                <w:ilvl w:val="1"/>
                <w:numId w:val="18"/>
              </w:numPr>
              <w:tabs>
                <w:tab w:val="left" w:pos="1544"/>
              </w:tabs>
              <w:spacing w:before="2"/>
              <w:ind w:left="1544"/>
              <w:rPr>
                <w:sz w:val="20"/>
              </w:rPr>
            </w:pPr>
            <w:r>
              <w:rPr>
                <w:sz w:val="20"/>
              </w:rPr>
              <w:t>BandAids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liquid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bandage</w:t>
            </w:r>
          </w:p>
          <w:p w14:paraId="27A041A3" w14:textId="77777777" w:rsidR="00442839" w:rsidRDefault="00C00693">
            <w:pPr>
              <w:pStyle w:val="TableParagraph"/>
              <w:numPr>
                <w:ilvl w:val="1"/>
                <w:numId w:val="18"/>
              </w:numPr>
              <w:tabs>
                <w:tab w:val="left" w:pos="1544"/>
              </w:tabs>
              <w:ind w:left="1544"/>
              <w:rPr>
                <w:sz w:val="20"/>
              </w:rPr>
            </w:pPr>
            <w:r>
              <w:rPr>
                <w:sz w:val="20"/>
              </w:rPr>
              <w:t>Butterfly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bandages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Steri-</w:t>
            </w:r>
            <w:r>
              <w:rPr>
                <w:spacing w:val="-2"/>
                <w:sz w:val="20"/>
              </w:rPr>
              <w:t>Strips</w:t>
            </w:r>
            <w:r>
              <w:rPr>
                <w:spacing w:val="-2"/>
                <w:sz w:val="20"/>
                <w:vertAlign w:val="superscript"/>
              </w:rPr>
              <w:t>TM</w:t>
            </w:r>
            <w:proofErr w:type="spellEnd"/>
          </w:p>
          <w:p w14:paraId="27A041A4" w14:textId="77777777" w:rsidR="00442839" w:rsidRDefault="00C00693">
            <w:pPr>
              <w:pStyle w:val="TableParagraph"/>
              <w:numPr>
                <w:ilvl w:val="1"/>
                <w:numId w:val="18"/>
              </w:numPr>
              <w:tabs>
                <w:tab w:val="left" w:pos="1544"/>
              </w:tabs>
              <w:ind w:left="1544"/>
              <w:rPr>
                <w:sz w:val="20"/>
              </w:rPr>
            </w:pPr>
            <w:r>
              <w:rPr>
                <w:sz w:val="20"/>
              </w:rPr>
              <w:t>Gauze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pads</w:t>
            </w:r>
          </w:p>
          <w:p w14:paraId="27A041A5" w14:textId="77777777" w:rsidR="00442839" w:rsidRDefault="00C00693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49" w:lineRule="auto"/>
              <w:ind w:left="824" w:right="276"/>
              <w:rPr>
                <w:sz w:val="20"/>
              </w:rPr>
            </w:pPr>
            <w:r>
              <w:rPr>
                <w:sz w:val="20"/>
              </w:rPr>
              <w:t>Cleaning,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flushing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wounds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surface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the skin</w:t>
            </w:r>
          </w:p>
        </w:tc>
      </w:tr>
      <w:tr w:rsidR="00442839" w14:paraId="27A041AC" w14:textId="77777777">
        <w:trPr>
          <w:trHeight w:val="1600"/>
        </w:trPr>
        <w:tc>
          <w:tcPr>
            <w:tcW w:w="2400" w:type="dxa"/>
          </w:tcPr>
          <w:p w14:paraId="27A041A7" w14:textId="77777777" w:rsidR="00442839" w:rsidRDefault="00C00693">
            <w:pPr>
              <w:pStyle w:val="TableParagraph"/>
              <w:spacing w:before="104"/>
              <w:ind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Inoculations</w:t>
            </w:r>
          </w:p>
          <w:p w14:paraId="27A041A8" w14:textId="77777777" w:rsidR="00442839" w:rsidRDefault="00C00693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1904.7(b)(5)(ii)(B)</w:t>
            </w:r>
          </w:p>
        </w:tc>
        <w:tc>
          <w:tcPr>
            <w:tcW w:w="6680" w:type="dxa"/>
          </w:tcPr>
          <w:p w14:paraId="27A041A9" w14:textId="77777777" w:rsidR="00442839" w:rsidRDefault="00C00693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spacing w:before="105" w:line="256" w:lineRule="auto"/>
              <w:ind w:left="814" w:right="100"/>
            </w:pPr>
            <w:r>
              <w:rPr>
                <w:color w:val="202525"/>
              </w:rPr>
              <w:t>Inoculations such as gamma globulin, rabies, etc. given to treat</w:t>
            </w:r>
            <w:r>
              <w:rPr>
                <w:color w:val="202525"/>
                <w:spacing w:val="-5"/>
              </w:rPr>
              <w:t xml:space="preserve"> </w:t>
            </w:r>
            <w:r>
              <w:rPr>
                <w:color w:val="202525"/>
              </w:rPr>
              <w:t>a</w:t>
            </w:r>
            <w:r>
              <w:rPr>
                <w:color w:val="202525"/>
                <w:spacing w:val="-5"/>
              </w:rPr>
              <w:t xml:space="preserve"> </w:t>
            </w:r>
            <w:r>
              <w:rPr>
                <w:color w:val="202525"/>
              </w:rPr>
              <w:t>specific</w:t>
            </w:r>
            <w:r>
              <w:rPr>
                <w:color w:val="202525"/>
                <w:spacing w:val="-5"/>
              </w:rPr>
              <w:t xml:space="preserve"> </w:t>
            </w:r>
            <w:r>
              <w:rPr>
                <w:color w:val="202525"/>
              </w:rPr>
              <w:t>injury</w:t>
            </w:r>
            <w:r>
              <w:rPr>
                <w:color w:val="202525"/>
                <w:spacing w:val="-5"/>
              </w:rPr>
              <w:t xml:space="preserve"> </w:t>
            </w:r>
            <w:r>
              <w:rPr>
                <w:color w:val="202525"/>
              </w:rPr>
              <w:t>or</w:t>
            </w:r>
            <w:r>
              <w:rPr>
                <w:color w:val="202525"/>
                <w:spacing w:val="-5"/>
              </w:rPr>
              <w:t xml:space="preserve"> </w:t>
            </w:r>
            <w:r>
              <w:rPr>
                <w:color w:val="202525"/>
              </w:rPr>
              <w:t>illness,</w:t>
            </w:r>
            <w:r>
              <w:rPr>
                <w:color w:val="202525"/>
                <w:spacing w:val="-5"/>
              </w:rPr>
              <w:t xml:space="preserve"> </w:t>
            </w:r>
            <w:r>
              <w:rPr>
                <w:color w:val="202525"/>
              </w:rPr>
              <w:t>or</w:t>
            </w:r>
            <w:r>
              <w:rPr>
                <w:color w:val="202525"/>
                <w:spacing w:val="-5"/>
              </w:rPr>
              <w:t xml:space="preserve"> </w:t>
            </w:r>
            <w:r>
              <w:rPr>
                <w:color w:val="202525"/>
              </w:rPr>
              <w:t>in</w:t>
            </w:r>
            <w:r>
              <w:rPr>
                <w:color w:val="202525"/>
                <w:spacing w:val="-5"/>
              </w:rPr>
              <w:t xml:space="preserve"> </w:t>
            </w:r>
            <w:r>
              <w:rPr>
                <w:color w:val="202525"/>
              </w:rPr>
              <w:t>response</w:t>
            </w:r>
            <w:r>
              <w:rPr>
                <w:color w:val="202525"/>
                <w:spacing w:val="-5"/>
              </w:rPr>
              <w:t xml:space="preserve"> </w:t>
            </w:r>
            <w:r>
              <w:rPr>
                <w:color w:val="202525"/>
              </w:rPr>
              <w:t>to</w:t>
            </w:r>
            <w:r>
              <w:rPr>
                <w:color w:val="202525"/>
                <w:spacing w:val="-5"/>
              </w:rPr>
              <w:t xml:space="preserve"> </w:t>
            </w:r>
            <w:r>
              <w:rPr>
                <w:color w:val="202525"/>
              </w:rPr>
              <w:t xml:space="preserve">workplace </w:t>
            </w:r>
            <w:r>
              <w:rPr>
                <w:color w:val="202525"/>
                <w:spacing w:val="-2"/>
              </w:rPr>
              <w:t>exposure</w:t>
            </w:r>
          </w:p>
        </w:tc>
        <w:tc>
          <w:tcPr>
            <w:tcW w:w="5980" w:type="dxa"/>
          </w:tcPr>
          <w:p w14:paraId="27A041AA" w14:textId="77777777" w:rsidR="00442839" w:rsidRDefault="00C00693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</w:tabs>
              <w:spacing w:before="105"/>
              <w:ind w:left="823" w:hanging="359"/>
              <w:jc w:val="both"/>
            </w:pPr>
            <w:r>
              <w:rPr>
                <w:color w:val="202525"/>
                <w:spacing w:val="-4"/>
              </w:rPr>
              <w:t>Tetanus</w:t>
            </w:r>
            <w:r>
              <w:rPr>
                <w:color w:val="202525"/>
                <w:spacing w:val="-3"/>
              </w:rPr>
              <w:t xml:space="preserve"> </w:t>
            </w:r>
            <w:r>
              <w:rPr>
                <w:color w:val="202525"/>
                <w:spacing w:val="-2"/>
              </w:rPr>
              <w:t>immunizations</w:t>
            </w:r>
          </w:p>
          <w:p w14:paraId="27A041AB" w14:textId="77777777" w:rsidR="00442839" w:rsidRDefault="00C00693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spacing w:before="17" w:line="256" w:lineRule="auto"/>
              <w:ind w:left="824" w:right="293"/>
              <w:jc w:val="both"/>
            </w:pPr>
            <w:r>
              <w:rPr>
                <w:color w:val="202525"/>
              </w:rPr>
              <w:t>Immunizations and inoculations that are provided for</w:t>
            </w:r>
            <w:r>
              <w:rPr>
                <w:color w:val="202525"/>
                <w:spacing w:val="-5"/>
              </w:rPr>
              <w:t xml:space="preserve"> </w:t>
            </w:r>
            <w:r>
              <w:rPr>
                <w:color w:val="202525"/>
              </w:rPr>
              <w:t>public</w:t>
            </w:r>
            <w:r>
              <w:rPr>
                <w:color w:val="202525"/>
                <w:spacing w:val="-5"/>
              </w:rPr>
              <w:t xml:space="preserve"> </w:t>
            </w:r>
            <w:r>
              <w:rPr>
                <w:color w:val="202525"/>
              </w:rPr>
              <w:t>health</w:t>
            </w:r>
            <w:r>
              <w:rPr>
                <w:color w:val="202525"/>
                <w:spacing w:val="-5"/>
              </w:rPr>
              <w:t xml:space="preserve"> </w:t>
            </w:r>
            <w:r>
              <w:rPr>
                <w:color w:val="202525"/>
              </w:rPr>
              <w:t>or</w:t>
            </w:r>
            <w:r>
              <w:rPr>
                <w:color w:val="202525"/>
                <w:spacing w:val="-5"/>
              </w:rPr>
              <w:t xml:space="preserve"> </w:t>
            </w:r>
            <w:r>
              <w:rPr>
                <w:color w:val="202525"/>
              </w:rPr>
              <w:t>other</w:t>
            </w:r>
            <w:r>
              <w:rPr>
                <w:color w:val="202525"/>
                <w:spacing w:val="-5"/>
              </w:rPr>
              <w:t xml:space="preserve"> </w:t>
            </w:r>
            <w:r>
              <w:rPr>
                <w:color w:val="202525"/>
              </w:rPr>
              <w:t>purposes,</w:t>
            </w:r>
            <w:r>
              <w:rPr>
                <w:color w:val="202525"/>
                <w:spacing w:val="-5"/>
              </w:rPr>
              <w:t xml:space="preserve"> </w:t>
            </w:r>
            <w:r>
              <w:rPr>
                <w:color w:val="202525"/>
              </w:rPr>
              <w:t>where</w:t>
            </w:r>
            <w:r>
              <w:rPr>
                <w:color w:val="202525"/>
                <w:spacing w:val="-5"/>
              </w:rPr>
              <w:t xml:space="preserve"> </w:t>
            </w:r>
            <w:r>
              <w:rPr>
                <w:color w:val="202525"/>
              </w:rPr>
              <w:t>there</w:t>
            </w:r>
            <w:r>
              <w:rPr>
                <w:color w:val="202525"/>
                <w:spacing w:val="-5"/>
              </w:rPr>
              <w:t xml:space="preserve"> </w:t>
            </w:r>
            <w:r>
              <w:rPr>
                <w:color w:val="202525"/>
              </w:rPr>
              <w:t>is no work-related injury or illness</w:t>
            </w:r>
          </w:p>
        </w:tc>
      </w:tr>
      <w:tr w:rsidR="00442839" w14:paraId="27A041B3" w14:textId="77777777">
        <w:trPr>
          <w:trHeight w:val="1879"/>
        </w:trPr>
        <w:tc>
          <w:tcPr>
            <w:tcW w:w="2400" w:type="dxa"/>
          </w:tcPr>
          <w:p w14:paraId="27A041AD" w14:textId="77777777" w:rsidR="00442839" w:rsidRDefault="00C00693">
            <w:pPr>
              <w:pStyle w:val="TableParagraph"/>
              <w:spacing w:before="104"/>
              <w:ind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Splinters</w:t>
            </w:r>
          </w:p>
          <w:p w14:paraId="27A041AE" w14:textId="77777777" w:rsidR="00442839" w:rsidRDefault="00C00693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1904.7(b)(5)(ii)(J)</w:t>
            </w:r>
          </w:p>
          <w:p w14:paraId="27A041AF" w14:textId="77777777" w:rsidR="00442839" w:rsidRDefault="00C00693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1904.7(b)(5)(ii)(K)</w:t>
            </w:r>
          </w:p>
        </w:tc>
        <w:tc>
          <w:tcPr>
            <w:tcW w:w="6680" w:type="dxa"/>
          </w:tcPr>
          <w:p w14:paraId="27A041B0" w14:textId="77777777" w:rsidR="00442839" w:rsidRDefault="00C00693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</w:tabs>
              <w:spacing w:before="104" w:line="249" w:lineRule="auto"/>
              <w:ind w:left="814" w:right="264"/>
              <w:rPr>
                <w:sz w:val="20"/>
              </w:rPr>
            </w:pPr>
            <w:r>
              <w:rPr>
                <w:sz w:val="20"/>
              </w:rPr>
              <w:t>Foreign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bodies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remove because of their location, depth of penetration, </w:t>
            </w:r>
            <w:proofErr w:type="gramStart"/>
            <w:r>
              <w:rPr>
                <w:sz w:val="20"/>
              </w:rPr>
              <w:t>size</w:t>
            </w:r>
            <w:proofErr w:type="gramEnd"/>
            <w:r>
              <w:rPr>
                <w:sz w:val="20"/>
              </w:rPr>
              <w:t xml:space="preserve"> or shape</w:t>
            </w:r>
          </w:p>
        </w:tc>
        <w:tc>
          <w:tcPr>
            <w:tcW w:w="5980" w:type="dxa"/>
          </w:tcPr>
          <w:p w14:paraId="27A041B1" w14:textId="77777777" w:rsidR="00442839" w:rsidRDefault="00C00693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spacing w:before="104" w:line="249" w:lineRule="auto"/>
              <w:ind w:left="824" w:right="310"/>
              <w:rPr>
                <w:sz w:val="20"/>
              </w:rPr>
            </w:pPr>
            <w:r>
              <w:rPr>
                <w:sz w:val="20"/>
              </w:rPr>
              <w:t>Removing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bodies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irrigation or a cotton swab</w:t>
            </w:r>
          </w:p>
          <w:p w14:paraId="27A041B2" w14:textId="77777777" w:rsidR="00442839" w:rsidRDefault="00C00693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spacing w:before="2" w:line="249" w:lineRule="auto"/>
              <w:ind w:left="824" w:right="144"/>
              <w:rPr>
                <w:sz w:val="20"/>
              </w:rPr>
            </w:pPr>
            <w:r>
              <w:rPr>
                <w:sz w:val="20"/>
              </w:rPr>
              <w:t>Removing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splinters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 than the eye by irrigation, tweezers, cotton swabs or other simple means</w:t>
            </w:r>
          </w:p>
        </w:tc>
      </w:tr>
    </w:tbl>
    <w:p w14:paraId="27A041B8" w14:textId="0CCE915A" w:rsidR="00442839" w:rsidRDefault="00442839">
      <w:pPr>
        <w:pStyle w:val="BodyText"/>
        <w:spacing w:before="4"/>
        <w:rPr>
          <w:rFonts w:ascii="Times New Roman"/>
          <w:sz w:val="9"/>
        </w:rPr>
      </w:pPr>
    </w:p>
    <w:p w14:paraId="27A041B9" w14:textId="77777777" w:rsidR="00442839" w:rsidRDefault="00442839">
      <w:pPr>
        <w:rPr>
          <w:rFonts w:ascii="Times New Roman"/>
          <w:sz w:val="9"/>
        </w:rPr>
        <w:sectPr w:rsidR="00442839">
          <w:type w:val="continuous"/>
          <w:pgSz w:w="15840" w:h="12240" w:orient="landscape"/>
          <w:pgMar w:top="660" w:right="280" w:bottom="280" w:left="260" w:header="720" w:footer="720" w:gutter="0"/>
          <w:cols w:space="720"/>
        </w:sectPr>
      </w:pPr>
    </w:p>
    <w:p w14:paraId="27A041BA" w14:textId="77777777" w:rsidR="00442839" w:rsidRDefault="00442839">
      <w:pPr>
        <w:pStyle w:val="BodyText"/>
        <w:spacing w:before="2"/>
        <w:rPr>
          <w:rFonts w:ascii="Times New Roman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6680"/>
        <w:gridCol w:w="5980"/>
      </w:tblGrid>
      <w:tr w:rsidR="00442839" w14:paraId="27A041C6" w14:textId="77777777">
        <w:trPr>
          <w:trHeight w:val="1880"/>
        </w:trPr>
        <w:tc>
          <w:tcPr>
            <w:tcW w:w="2400" w:type="dxa"/>
          </w:tcPr>
          <w:p w14:paraId="27A041BB" w14:textId="77777777" w:rsidR="00442839" w:rsidRDefault="00C00693">
            <w:pPr>
              <w:pStyle w:val="TableParagraph"/>
              <w:spacing w:before="104" w:line="249" w:lineRule="auto"/>
              <w:ind w:firstLine="0"/>
              <w:rPr>
                <w:sz w:val="20"/>
              </w:rPr>
            </w:pPr>
            <w:r>
              <w:rPr>
                <w:b/>
                <w:sz w:val="20"/>
              </w:rPr>
              <w:t>Strains,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sprains</w:t>
            </w:r>
            <w:proofErr w:type="gramEnd"/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 xml:space="preserve">dislocations </w:t>
            </w:r>
            <w:r>
              <w:rPr>
                <w:spacing w:val="-2"/>
                <w:sz w:val="20"/>
              </w:rPr>
              <w:t>1904.7(b)(5)(ii)(E)</w:t>
            </w:r>
          </w:p>
          <w:p w14:paraId="27A041BC" w14:textId="77777777" w:rsidR="00442839" w:rsidRDefault="00C00693">
            <w:pPr>
              <w:pStyle w:val="TableParagraph"/>
              <w:spacing w:before="3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1904.7(b)(5)(ii)(F)</w:t>
            </w:r>
          </w:p>
          <w:p w14:paraId="27A041BD" w14:textId="77777777" w:rsidR="00442839" w:rsidRDefault="00C00693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1904.7(b)(5)(ii)(G)</w:t>
            </w:r>
          </w:p>
          <w:p w14:paraId="27A041BE" w14:textId="77777777" w:rsidR="00442839" w:rsidRDefault="00C00693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1904.7(b)(5)(ii)(L)</w:t>
            </w:r>
          </w:p>
        </w:tc>
        <w:tc>
          <w:tcPr>
            <w:tcW w:w="6680" w:type="dxa"/>
          </w:tcPr>
          <w:p w14:paraId="27A041BF" w14:textId="77777777" w:rsidR="00442839" w:rsidRDefault="00C00693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spacing w:before="104"/>
              <w:ind w:left="814"/>
              <w:rPr>
                <w:sz w:val="20"/>
              </w:rPr>
            </w:pPr>
            <w:r>
              <w:rPr>
                <w:sz w:val="20"/>
              </w:rPr>
              <w:t>Casts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immobilization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rigid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stays</w:t>
            </w:r>
          </w:p>
          <w:p w14:paraId="27A041C0" w14:textId="77777777" w:rsidR="00442839" w:rsidRDefault="00C00693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ind w:left="814"/>
              <w:rPr>
                <w:sz w:val="20"/>
              </w:rPr>
            </w:pPr>
            <w:r>
              <w:rPr>
                <w:sz w:val="20"/>
              </w:rPr>
              <w:t>Chiropractic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manipulation</w:t>
            </w:r>
          </w:p>
          <w:p w14:paraId="27A041C1" w14:textId="77777777" w:rsidR="00442839" w:rsidRDefault="00C00693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ind w:left="814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therapy</w:t>
            </w:r>
          </w:p>
        </w:tc>
        <w:tc>
          <w:tcPr>
            <w:tcW w:w="5980" w:type="dxa"/>
          </w:tcPr>
          <w:p w14:paraId="27A041C2" w14:textId="77777777" w:rsidR="00442839" w:rsidRDefault="00C00693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before="104"/>
              <w:ind w:left="824"/>
              <w:rPr>
                <w:sz w:val="20"/>
              </w:rPr>
            </w:pPr>
            <w:r>
              <w:rPr>
                <w:sz w:val="20"/>
              </w:rPr>
              <w:t>Hot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therapy</w:t>
            </w:r>
          </w:p>
          <w:p w14:paraId="27A041C3" w14:textId="77777777" w:rsidR="00442839" w:rsidRDefault="00C00693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line="249" w:lineRule="auto"/>
              <w:ind w:left="824" w:right="932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non-rigid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elastic bandages, wraps, non-rigid back belts, etc.</w:t>
            </w:r>
          </w:p>
          <w:p w14:paraId="27A041C4" w14:textId="77777777" w:rsidR="00442839" w:rsidRDefault="00C00693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before="2"/>
              <w:ind w:left="824"/>
              <w:rPr>
                <w:sz w:val="20"/>
              </w:rPr>
            </w:pPr>
            <w:r>
              <w:rPr>
                <w:sz w:val="20"/>
              </w:rPr>
              <w:t>Finger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guards</w:t>
            </w:r>
          </w:p>
          <w:p w14:paraId="27A041C5" w14:textId="77777777" w:rsidR="00442839" w:rsidRDefault="00C00693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line="249" w:lineRule="auto"/>
              <w:ind w:left="824" w:right="232"/>
              <w:rPr>
                <w:sz w:val="20"/>
              </w:rPr>
            </w:pPr>
            <w:r>
              <w:rPr>
                <w:sz w:val="20"/>
              </w:rPr>
              <w:t>Temporary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immobilization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transporting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 accident victim (e.g., splints, slings, neck collars, </w:t>
            </w:r>
            <w:r>
              <w:rPr>
                <w:spacing w:val="-2"/>
                <w:sz w:val="20"/>
              </w:rPr>
              <w:t>backboards)</w:t>
            </w:r>
          </w:p>
        </w:tc>
      </w:tr>
      <w:tr w:rsidR="00442839" w14:paraId="27A041CA" w14:textId="77777777">
        <w:trPr>
          <w:trHeight w:val="919"/>
        </w:trPr>
        <w:tc>
          <w:tcPr>
            <w:tcW w:w="2400" w:type="dxa"/>
          </w:tcPr>
          <w:p w14:paraId="27A041C7" w14:textId="77777777" w:rsidR="00442839" w:rsidRDefault="00C00693">
            <w:pPr>
              <w:pStyle w:val="TableParagraph"/>
              <w:spacing w:before="109" w:line="249" w:lineRule="auto"/>
              <w:ind w:right="173" w:firstLine="0"/>
              <w:rPr>
                <w:sz w:val="20"/>
              </w:rPr>
            </w:pPr>
            <w:r>
              <w:rPr>
                <w:b/>
                <w:sz w:val="20"/>
              </w:rPr>
              <w:t>Burns,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skin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rashes and blisters </w:t>
            </w:r>
            <w:r>
              <w:rPr>
                <w:spacing w:val="-2"/>
                <w:sz w:val="20"/>
              </w:rPr>
              <w:t>1904.7(b)(5)(ii)(H)</w:t>
            </w:r>
          </w:p>
        </w:tc>
        <w:tc>
          <w:tcPr>
            <w:tcW w:w="6680" w:type="dxa"/>
          </w:tcPr>
          <w:p w14:paraId="27A041C8" w14:textId="77777777" w:rsidR="00442839" w:rsidRDefault="00C00693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</w:tabs>
              <w:spacing w:before="109" w:line="249" w:lineRule="auto"/>
              <w:ind w:left="814" w:right="388"/>
              <w:rPr>
                <w:sz w:val="20"/>
              </w:rPr>
            </w:pPr>
            <w:r>
              <w:rPr>
                <w:sz w:val="20"/>
              </w:rPr>
              <w:t>Any condition that results in days away from work, restricted work,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beyond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first </w:t>
            </w:r>
            <w:r>
              <w:rPr>
                <w:spacing w:val="-4"/>
                <w:sz w:val="20"/>
              </w:rPr>
              <w:t>aid</w:t>
            </w:r>
          </w:p>
        </w:tc>
        <w:tc>
          <w:tcPr>
            <w:tcW w:w="5980" w:type="dxa"/>
          </w:tcPr>
          <w:p w14:paraId="27A041C9" w14:textId="77777777" w:rsidR="00442839" w:rsidRDefault="00C00693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before="109"/>
              <w:ind w:left="824"/>
              <w:rPr>
                <w:sz w:val="20"/>
              </w:rPr>
            </w:pPr>
            <w:r>
              <w:rPr>
                <w:sz w:val="20"/>
              </w:rPr>
              <w:t>Draining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fluid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blister</w:t>
            </w:r>
          </w:p>
        </w:tc>
      </w:tr>
      <w:tr w:rsidR="00442839" w14:paraId="27A041D1" w14:textId="77777777">
        <w:trPr>
          <w:trHeight w:val="920"/>
        </w:trPr>
        <w:tc>
          <w:tcPr>
            <w:tcW w:w="2400" w:type="dxa"/>
          </w:tcPr>
          <w:p w14:paraId="27A041CB" w14:textId="77777777" w:rsidR="00442839" w:rsidRDefault="00C00693">
            <w:pPr>
              <w:pStyle w:val="TableParagraph"/>
              <w:spacing w:before="114"/>
              <w:ind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Bruises/contusions</w:t>
            </w:r>
          </w:p>
          <w:p w14:paraId="27A041CC" w14:textId="77777777" w:rsidR="00442839" w:rsidRDefault="00C00693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1904.7(b)(5)(ii)(C)</w:t>
            </w:r>
          </w:p>
          <w:p w14:paraId="27A041CD" w14:textId="77777777" w:rsidR="00442839" w:rsidRDefault="00C00693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1904.7(b)(5)(ii)(E)</w:t>
            </w:r>
          </w:p>
        </w:tc>
        <w:tc>
          <w:tcPr>
            <w:tcW w:w="6680" w:type="dxa"/>
          </w:tcPr>
          <w:p w14:paraId="27A041CE" w14:textId="77777777" w:rsidR="00442839" w:rsidRDefault="00C00693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spacing w:before="114"/>
              <w:ind w:left="814"/>
              <w:rPr>
                <w:sz w:val="20"/>
              </w:rPr>
            </w:pPr>
            <w:r>
              <w:rPr>
                <w:sz w:val="20"/>
              </w:rPr>
              <w:t>Draining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bruises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needle</w:t>
            </w:r>
          </w:p>
        </w:tc>
        <w:tc>
          <w:tcPr>
            <w:tcW w:w="5980" w:type="dxa"/>
          </w:tcPr>
          <w:p w14:paraId="27A041CF" w14:textId="77777777" w:rsidR="00442839" w:rsidRDefault="00C0069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before="114"/>
              <w:ind w:left="824"/>
              <w:rPr>
                <w:sz w:val="20"/>
              </w:rPr>
            </w:pPr>
            <w:r>
              <w:rPr>
                <w:sz w:val="20"/>
              </w:rPr>
              <w:t>Soaking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therapy</w:t>
            </w:r>
          </w:p>
          <w:p w14:paraId="27A041D0" w14:textId="77777777" w:rsidR="00442839" w:rsidRDefault="00C0069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ind w:left="824"/>
              <w:rPr>
                <w:sz w:val="20"/>
              </w:rPr>
            </w:pPr>
            <w:r>
              <w:rPr>
                <w:sz w:val="20"/>
              </w:rPr>
              <w:t>Hot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therapy</w:t>
            </w:r>
          </w:p>
        </w:tc>
      </w:tr>
      <w:tr w:rsidR="00442839" w14:paraId="27A041D7" w14:textId="77777777">
        <w:trPr>
          <w:trHeight w:val="1179"/>
        </w:trPr>
        <w:tc>
          <w:tcPr>
            <w:tcW w:w="2400" w:type="dxa"/>
          </w:tcPr>
          <w:p w14:paraId="27A041D2" w14:textId="77777777" w:rsidR="00442839" w:rsidRDefault="00C00693">
            <w:pPr>
              <w:pStyle w:val="TableParagraph"/>
              <w:spacing w:before="119"/>
              <w:ind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Medications</w:t>
            </w:r>
          </w:p>
          <w:p w14:paraId="27A041D3" w14:textId="77777777" w:rsidR="00442839" w:rsidRDefault="00C00693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1904.7(b)(5)(ii)(A)</w:t>
            </w:r>
          </w:p>
        </w:tc>
        <w:tc>
          <w:tcPr>
            <w:tcW w:w="6680" w:type="dxa"/>
          </w:tcPr>
          <w:p w14:paraId="27A041D4" w14:textId="77777777" w:rsidR="00442839" w:rsidRDefault="00C00693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before="119" w:line="249" w:lineRule="auto"/>
              <w:ind w:left="814" w:right="464"/>
              <w:rPr>
                <w:sz w:val="20"/>
              </w:rPr>
            </w:pPr>
            <w:r>
              <w:rPr>
                <w:sz w:val="20"/>
              </w:rPr>
              <w:t>Prescription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medication,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longer </w:t>
            </w:r>
            <w:proofErr w:type="gramStart"/>
            <w:r>
              <w:rPr>
                <w:sz w:val="20"/>
              </w:rPr>
              <w:t>period of time</w:t>
            </w:r>
            <w:proofErr w:type="gramEnd"/>
            <w:r>
              <w:rPr>
                <w:sz w:val="20"/>
              </w:rPr>
              <w:t xml:space="preserve"> or, if filled, whether taken or not</w:t>
            </w:r>
          </w:p>
          <w:p w14:paraId="27A041D5" w14:textId="77777777" w:rsidR="00442839" w:rsidRDefault="00C00693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before="2" w:line="249" w:lineRule="auto"/>
              <w:ind w:left="814" w:right="709"/>
              <w:rPr>
                <w:sz w:val="20"/>
              </w:rPr>
            </w:pPr>
            <w:r>
              <w:rPr>
                <w:sz w:val="20"/>
              </w:rPr>
              <w:t>Non-prescription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administered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 prescription strength</w:t>
            </w:r>
          </w:p>
        </w:tc>
        <w:tc>
          <w:tcPr>
            <w:tcW w:w="5980" w:type="dxa"/>
          </w:tcPr>
          <w:p w14:paraId="27A041D6" w14:textId="77777777" w:rsidR="00442839" w:rsidRDefault="00C00693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119" w:line="249" w:lineRule="auto"/>
              <w:ind w:left="824" w:right="165"/>
              <w:rPr>
                <w:sz w:val="20"/>
              </w:rPr>
            </w:pPr>
            <w:r>
              <w:rPr>
                <w:sz w:val="20"/>
              </w:rPr>
              <w:t>Non-prescription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medicines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non-prescription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strength, whether in ointment, cream, pill, liquid, </w:t>
            </w:r>
            <w:proofErr w:type="gramStart"/>
            <w:r>
              <w:rPr>
                <w:sz w:val="20"/>
              </w:rPr>
              <w:t>spray</w:t>
            </w:r>
            <w:proofErr w:type="gramEnd"/>
            <w:r>
              <w:rPr>
                <w:sz w:val="20"/>
              </w:rPr>
              <w:t xml:space="preserve"> or any other form</w:t>
            </w:r>
          </w:p>
        </w:tc>
      </w:tr>
      <w:tr w:rsidR="00442839" w14:paraId="27A041DB" w14:textId="77777777">
        <w:trPr>
          <w:trHeight w:val="1160"/>
        </w:trPr>
        <w:tc>
          <w:tcPr>
            <w:tcW w:w="2400" w:type="dxa"/>
          </w:tcPr>
          <w:p w14:paraId="27A041D8" w14:textId="77777777" w:rsidR="00442839" w:rsidRDefault="00C00693">
            <w:pPr>
              <w:pStyle w:val="TableParagraph"/>
              <w:spacing w:before="104"/>
              <w:ind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Oxygen</w:t>
            </w:r>
          </w:p>
        </w:tc>
        <w:tc>
          <w:tcPr>
            <w:tcW w:w="6680" w:type="dxa"/>
          </w:tcPr>
          <w:p w14:paraId="27A041D9" w14:textId="77777777" w:rsidR="00442839" w:rsidRDefault="00C00693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before="104" w:line="249" w:lineRule="auto"/>
              <w:ind w:left="814" w:right="363"/>
              <w:rPr>
                <w:sz w:val="20"/>
              </w:rPr>
            </w:pPr>
            <w:r>
              <w:rPr>
                <w:sz w:val="20"/>
              </w:rPr>
              <w:t>Oxygen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administered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substance and who exhibits symptoms of an injury or illness</w:t>
            </w:r>
          </w:p>
        </w:tc>
        <w:tc>
          <w:tcPr>
            <w:tcW w:w="5980" w:type="dxa"/>
          </w:tcPr>
          <w:p w14:paraId="27A041DA" w14:textId="77777777" w:rsidR="00442839" w:rsidRDefault="00C00693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04" w:line="249" w:lineRule="auto"/>
              <w:ind w:left="824" w:right="110"/>
              <w:rPr>
                <w:sz w:val="20"/>
              </w:rPr>
            </w:pPr>
            <w:r>
              <w:rPr>
                <w:sz w:val="20"/>
              </w:rPr>
              <w:t>Oxygen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administered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precautionary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measure to an empl</w:t>
            </w:r>
            <w:r>
              <w:rPr>
                <w:sz w:val="20"/>
              </w:rPr>
              <w:t>oyee who does not exhibit any symptoms of an injury or illness</w:t>
            </w:r>
          </w:p>
        </w:tc>
      </w:tr>
      <w:tr w:rsidR="00442839" w14:paraId="27A041E0" w14:textId="77777777">
        <w:trPr>
          <w:trHeight w:val="919"/>
        </w:trPr>
        <w:tc>
          <w:tcPr>
            <w:tcW w:w="2400" w:type="dxa"/>
          </w:tcPr>
          <w:p w14:paraId="27A041DC" w14:textId="77777777" w:rsidR="00442839" w:rsidRDefault="00C00693">
            <w:pPr>
              <w:pStyle w:val="TableParagraph"/>
              <w:spacing w:before="109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Physical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therapy</w:t>
            </w:r>
          </w:p>
          <w:p w14:paraId="27A041DD" w14:textId="77777777" w:rsidR="00442839" w:rsidRDefault="00C00693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1904.7(b)(5)(ii)(M)</w:t>
            </w:r>
          </w:p>
        </w:tc>
        <w:tc>
          <w:tcPr>
            <w:tcW w:w="6680" w:type="dxa"/>
          </w:tcPr>
          <w:p w14:paraId="27A041DE" w14:textId="77777777" w:rsidR="00442839" w:rsidRDefault="00C00693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</w:tabs>
              <w:spacing w:before="109" w:line="249" w:lineRule="auto"/>
              <w:ind w:left="814" w:right="120"/>
              <w:rPr>
                <w:sz w:val="20"/>
              </w:rPr>
            </w:pPr>
            <w:r>
              <w:rPr>
                <w:sz w:val="20"/>
              </w:rPr>
              <w:t>Exercises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recommended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trains the worker in the proper frequency, </w:t>
            </w:r>
            <w:proofErr w:type="gramStart"/>
            <w:r>
              <w:rPr>
                <w:sz w:val="20"/>
              </w:rPr>
              <w:t>duration</w:t>
            </w:r>
            <w:proofErr w:type="gramEnd"/>
            <w:r>
              <w:rPr>
                <w:sz w:val="20"/>
              </w:rPr>
              <w:t xml:space="preserve"> and intensity of the </w:t>
            </w:r>
            <w:r>
              <w:rPr>
                <w:spacing w:val="-2"/>
                <w:sz w:val="20"/>
              </w:rPr>
              <w:t>exercise</w:t>
            </w:r>
          </w:p>
        </w:tc>
        <w:tc>
          <w:tcPr>
            <w:tcW w:w="5980" w:type="dxa"/>
          </w:tcPr>
          <w:p w14:paraId="27A041DF" w14:textId="77777777" w:rsidR="00442839" w:rsidRDefault="00442839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</w:tr>
      <w:tr w:rsidR="00442839" w14:paraId="27A041E6" w14:textId="77777777">
        <w:trPr>
          <w:trHeight w:val="1160"/>
        </w:trPr>
        <w:tc>
          <w:tcPr>
            <w:tcW w:w="2400" w:type="dxa"/>
          </w:tcPr>
          <w:p w14:paraId="27A041E1" w14:textId="77777777" w:rsidR="00442839" w:rsidRDefault="00C00693">
            <w:pPr>
              <w:pStyle w:val="TableParagraph"/>
              <w:spacing w:before="114" w:line="249" w:lineRule="auto"/>
              <w:ind w:right="597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Loss of </w:t>
            </w:r>
            <w:r>
              <w:rPr>
                <w:b/>
                <w:spacing w:val="-2"/>
                <w:sz w:val="20"/>
              </w:rPr>
              <w:t xml:space="preserve">consciousness </w:t>
            </w:r>
            <w:r>
              <w:rPr>
                <w:spacing w:val="-2"/>
                <w:sz w:val="20"/>
              </w:rPr>
              <w:t>1904.7(b)(1)(v)</w:t>
            </w:r>
          </w:p>
          <w:p w14:paraId="27A041E2" w14:textId="77777777" w:rsidR="00442839" w:rsidRDefault="00C00693">
            <w:pPr>
              <w:pStyle w:val="TableParagraph"/>
              <w:spacing w:before="3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1904.7(b)(6)</w:t>
            </w:r>
          </w:p>
        </w:tc>
        <w:tc>
          <w:tcPr>
            <w:tcW w:w="6680" w:type="dxa"/>
          </w:tcPr>
          <w:p w14:paraId="27A041E3" w14:textId="77777777" w:rsidR="00442839" w:rsidRDefault="00C00693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before="114" w:line="249" w:lineRule="auto"/>
              <w:ind w:left="814" w:right="431"/>
              <w:rPr>
                <w:sz w:val="20"/>
              </w:rPr>
            </w:pP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chemicals, heat, an oxygen-deficient environment, a blow to the head)</w:t>
            </w:r>
          </w:p>
        </w:tc>
        <w:tc>
          <w:tcPr>
            <w:tcW w:w="5980" w:type="dxa"/>
          </w:tcPr>
          <w:p w14:paraId="27A041E4" w14:textId="77777777" w:rsidR="00442839" w:rsidRDefault="00C00693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114" w:line="249" w:lineRule="auto"/>
              <w:ind w:left="824" w:right="513"/>
              <w:rPr>
                <w:sz w:val="20"/>
              </w:rPr>
            </w:pPr>
            <w:r>
              <w:rPr>
                <w:sz w:val="20"/>
              </w:rPr>
              <w:t>Due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epilepsy,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diabetes,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narcolepsy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 personal health condition</w:t>
            </w:r>
          </w:p>
          <w:p w14:paraId="27A041E5" w14:textId="77777777" w:rsidR="00442839" w:rsidRDefault="00C00693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2" w:line="249" w:lineRule="auto"/>
              <w:ind w:left="824" w:right="576"/>
              <w:rPr>
                <w:sz w:val="20"/>
              </w:rPr>
            </w:pPr>
            <w:r>
              <w:rPr>
                <w:sz w:val="20"/>
              </w:rPr>
              <w:t>Due to voluntary participation in wellness or similar 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company-sponsored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donation)</w:t>
            </w:r>
          </w:p>
        </w:tc>
      </w:tr>
    </w:tbl>
    <w:p w14:paraId="27A041E7" w14:textId="77777777" w:rsidR="00442839" w:rsidRDefault="00442839">
      <w:pPr>
        <w:pStyle w:val="BodyText"/>
        <w:rPr>
          <w:rFonts w:ascii="Times New Roman"/>
          <w:sz w:val="20"/>
        </w:rPr>
      </w:pPr>
    </w:p>
    <w:p w14:paraId="27A041E8" w14:textId="77777777" w:rsidR="00442839" w:rsidRDefault="00442839">
      <w:pPr>
        <w:pStyle w:val="BodyText"/>
        <w:rPr>
          <w:rFonts w:ascii="Times New Roman"/>
          <w:sz w:val="20"/>
        </w:rPr>
      </w:pPr>
    </w:p>
    <w:p w14:paraId="27A041E9" w14:textId="77777777" w:rsidR="00442839" w:rsidRDefault="00442839">
      <w:pPr>
        <w:pStyle w:val="BodyText"/>
        <w:rPr>
          <w:rFonts w:ascii="Times New Roman"/>
          <w:sz w:val="20"/>
        </w:rPr>
      </w:pPr>
    </w:p>
    <w:p w14:paraId="27A041EA" w14:textId="77777777" w:rsidR="00442839" w:rsidRDefault="00442839">
      <w:pPr>
        <w:pStyle w:val="BodyText"/>
        <w:rPr>
          <w:rFonts w:ascii="Times New Roman"/>
          <w:sz w:val="20"/>
        </w:rPr>
      </w:pPr>
    </w:p>
    <w:p w14:paraId="27A041EB" w14:textId="6BAAD48D" w:rsidR="00442839" w:rsidRDefault="00442839">
      <w:pPr>
        <w:pStyle w:val="BodyText"/>
        <w:spacing w:before="8"/>
        <w:rPr>
          <w:rFonts w:ascii="Times New Roman"/>
          <w:sz w:val="14"/>
        </w:rPr>
      </w:pPr>
    </w:p>
    <w:sectPr w:rsidR="00442839">
      <w:pgSz w:w="15840" w:h="12240" w:orient="landscape"/>
      <w:pgMar w:top="1380" w:right="2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264"/>
    <w:multiLevelType w:val="hybridMultilevel"/>
    <w:tmpl w:val="D368F86E"/>
    <w:lvl w:ilvl="0" w:tplc="3D927F4C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ADC99C6">
      <w:numFmt w:val="bullet"/>
      <w:lvlText w:val="○"/>
      <w:lvlJc w:val="left"/>
      <w:pPr>
        <w:ind w:left="154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CF9ACD72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 w:tplc="20363728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4" w:tplc="65A0013E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5" w:tplc="E09C6D0E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6" w:tplc="2B12AADE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7" w:tplc="A25AE808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8" w:tplc="236A1BA0">
      <w:numFmt w:val="bullet"/>
      <w:lvlText w:val="•"/>
      <w:lvlJc w:val="left"/>
      <w:pPr>
        <w:ind w:left="49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DD2C95"/>
    <w:multiLevelType w:val="hybridMultilevel"/>
    <w:tmpl w:val="039A6E9A"/>
    <w:lvl w:ilvl="0" w:tplc="AC20D08C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78422D4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8A5EC5EE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3" w:tplc="BEC2BA6C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4" w:tplc="4DCC19B4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5A20E5C2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6" w:tplc="D61EB6AA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7" w:tplc="3B4AE6A2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8" w:tplc="755A9E1C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E42689"/>
    <w:multiLevelType w:val="hybridMultilevel"/>
    <w:tmpl w:val="122C72E0"/>
    <w:lvl w:ilvl="0" w:tplc="87F4134C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19AE990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C0B45D4E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3" w:tplc="CF020756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4" w:tplc="C3948F54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24008CCA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6" w:tplc="8B2CB4F6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7" w:tplc="AE661862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8" w:tplc="B36226E6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1D6A6D"/>
    <w:multiLevelType w:val="hybridMultilevel"/>
    <w:tmpl w:val="68ACEAAA"/>
    <w:lvl w:ilvl="0" w:tplc="3B7C61B6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01013F0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1E4EDAC6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3" w:tplc="9F36695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4" w:tplc="72327C1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E3EEB49C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6" w:tplc="5E66E00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7" w:tplc="F3E2EE02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8" w:tplc="895872BC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5575B20"/>
    <w:multiLevelType w:val="hybridMultilevel"/>
    <w:tmpl w:val="5D2E4252"/>
    <w:lvl w:ilvl="0" w:tplc="A8B0F9B0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B5C0970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5B6A81A8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3" w:tplc="A40A869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4" w:tplc="FEFC9DC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F2A8CB0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6" w:tplc="7826E15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7" w:tplc="62466F90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8" w:tplc="60FE6BF4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33E272B"/>
    <w:multiLevelType w:val="hybridMultilevel"/>
    <w:tmpl w:val="B688312E"/>
    <w:lvl w:ilvl="0" w:tplc="1C7AB7A2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852B442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B5E488D6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3" w:tplc="09042B4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4" w:tplc="BC52414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A266C86A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6" w:tplc="2F6E0F8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7" w:tplc="C316CEA0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8" w:tplc="5DEA5E1A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9915275"/>
    <w:multiLevelType w:val="hybridMultilevel"/>
    <w:tmpl w:val="239C6F2C"/>
    <w:lvl w:ilvl="0" w:tplc="5108FE9C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ABCB688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0210978C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3" w:tplc="44364F42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4" w:tplc="232815AC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A92691B6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6" w:tplc="69CE958C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7" w:tplc="8B664516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8" w:tplc="F2F42558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C242421"/>
    <w:multiLevelType w:val="hybridMultilevel"/>
    <w:tmpl w:val="6B260034"/>
    <w:lvl w:ilvl="0" w:tplc="32347C02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7FC2656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25D84A76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3" w:tplc="F508F9D6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4" w:tplc="15C0E2F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D6F2957C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6" w:tplc="1BAAB756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7" w:tplc="FB0C8E14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8" w:tplc="0C30DEC8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1D74ADD"/>
    <w:multiLevelType w:val="hybridMultilevel"/>
    <w:tmpl w:val="820ECB2E"/>
    <w:lvl w:ilvl="0" w:tplc="1CE60952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2525"/>
        <w:spacing w:val="0"/>
        <w:w w:val="100"/>
        <w:sz w:val="22"/>
        <w:szCs w:val="22"/>
        <w:lang w:val="en-US" w:eastAsia="en-US" w:bidi="ar-SA"/>
      </w:rPr>
    </w:lvl>
    <w:lvl w:ilvl="1" w:tplc="C840C148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71C64FEE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3" w:tplc="CC625362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4" w:tplc="32066C0A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5624F576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6" w:tplc="74A42B14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7" w:tplc="E610A600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8" w:tplc="D5F49DBE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27748C2"/>
    <w:multiLevelType w:val="hybridMultilevel"/>
    <w:tmpl w:val="EFE4A104"/>
    <w:lvl w:ilvl="0" w:tplc="AF724376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782E02E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ED103FC4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3" w:tplc="A146832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4" w:tplc="16307458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EB92C56A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6" w:tplc="EF425FE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7" w:tplc="9F7843FE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8" w:tplc="BBD2F97A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23E1537"/>
    <w:multiLevelType w:val="hybridMultilevel"/>
    <w:tmpl w:val="34CCC25E"/>
    <w:lvl w:ilvl="0" w:tplc="443AF006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E62EEBE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7F0A0A6E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3" w:tplc="A1EEC1AA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4" w:tplc="3F36860E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574EAAC4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6" w:tplc="A058E278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7" w:tplc="C4D47EFE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8" w:tplc="7690DA1E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54B0D5B"/>
    <w:multiLevelType w:val="hybridMultilevel"/>
    <w:tmpl w:val="104201D0"/>
    <w:lvl w:ilvl="0" w:tplc="CB7E5392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5A26B1E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E3943A00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3" w:tplc="8A08E5E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4" w:tplc="BCA46384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4FACE7D0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6" w:tplc="B850677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7" w:tplc="EA240FDA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8" w:tplc="90385276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9FE59FA"/>
    <w:multiLevelType w:val="hybridMultilevel"/>
    <w:tmpl w:val="32705D4E"/>
    <w:lvl w:ilvl="0" w:tplc="EEF01022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9DCC318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287A25F4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3" w:tplc="8CBA3B3C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4" w:tplc="F5D0F47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50065184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6" w:tplc="C292E1B8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7" w:tplc="EBA25B44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8" w:tplc="C7CC5C02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1FE451D"/>
    <w:multiLevelType w:val="hybridMultilevel"/>
    <w:tmpl w:val="38EABDE8"/>
    <w:lvl w:ilvl="0" w:tplc="1F185198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A48E9A6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482AE9A0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3" w:tplc="41608D9E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4" w:tplc="81480D9C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6798BFEC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6" w:tplc="404AA9C0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7" w:tplc="9CE69E7C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8" w:tplc="9F9255A8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6190752"/>
    <w:multiLevelType w:val="hybridMultilevel"/>
    <w:tmpl w:val="EE7A758E"/>
    <w:lvl w:ilvl="0" w:tplc="4F12B4D2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4A0AC12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9C00140E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3" w:tplc="C02877F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4" w:tplc="3AB49CF6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05306F7C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6" w:tplc="854C23A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7" w:tplc="954CF906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8" w:tplc="F2B236D8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8C33DCC"/>
    <w:multiLevelType w:val="hybridMultilevel"/>
    <w:tmpl w:val="DC680F78"/>
    <w:lvl w:ilvl="0" w:tplc="F2A8D186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5461C1A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9BD49592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3" w:tplc="68505A66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4" w:tplc="563CC034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362CC832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6" w:tplc="C2D4E408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7" w:tplc="89D08ABE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8" w:tplc="FF4A68C2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8F01F15"/>
    <w:multiLevelType w:val="hybridMultilevel"/>
    <w:tmpl w:val="2E4C8CBA"/>
    <w:lvl w:ilvl="0" w:tplc="6518B8D0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2525"/>
        <w:spacing w:val="0"/>
        <w:w w:val="100"/>
        <w:sz w:val="22"/>
        <w:szCs w:val="22"/>
        <w:lang w:val="en-US" w:eastAsia="en-US" w:bidi="ar-SA"/>
      </w:rPr>
    </w:lvl>
    <w:lvl w:ilvl="1" w:tplc="7AF2F304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854C4700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3" w:tplc="21F2AC0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4" w:tplc="C824C1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153E63B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6" w:tplc="E586CFF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7" w:tplc="D7BE3D88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8" w:tplc="10EED8F2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D274A24"/>
    <w:multiLevelType w:val="hybridMultilevel"/>
    <w:tmpl w:val="1BE6CC52"/>
    <w:lvl w:ilvl="0" w:tplc="170A3694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38629F6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2E6645B0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3" w:tplc="EF8C829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4" w:tplc="281AEA5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08E0F542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6" w:tplc="91B2E47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7" w:tplc="B5CA8250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8" w:tplc="CBC27D9E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46B7A60"/>
    <w:multiLevelType w:val="hybridMultilevel"/>
    <w:tmpl w:val="F392E640"/>
    <w:lvl w:ilvl="0" w:tplc="BDF61132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6869526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750E35E4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3" w:tplc="DB36682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4" w:tplc="F81259A4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58B6CBF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6" w:tplc="F4AAB8C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7" w:tplc="19CCFCBA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8" w:tplc="F3942F98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5C71F62"/>
    <w:multiLevelType w:val="hybridMultilevel"/>
    <w:tmpl w:val="3828AEB4"/>
    <w:lvl w:ilvl="0" w:tplc="C50C0846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882C444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198C8FD2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3" w:tplc="E4D8AE6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4" w:tplc="4B9E5444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41E0995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6" w:tplc="AAF6209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7" w:tplc="BF34B438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8" w:tplc="4B4E4CCA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B275B15"/>
    <w:multiLevelType w:val="hybridMultilevel"/>
    <w:tmpl w:val="04F0C8BC"/>
    <w:lvl w:ilvl="0" w:tplc="70C262D0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DECC0DA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F2D6BFE4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3" w:tplc="3D16C53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4" w:tplc="27D0CC84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6E6C8402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6" w:tplc="D0EC7E5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7" w:tplc="77B4AEBA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8" w:tplc="A27C13C2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</w:abstractNum>
  <w:num w:numId="1" w16cid:durableId="975916195">
    <w:abstractNumId w:val="12"/>
  </w:num>
  <w:num w:numId="2" w16cid:durableId="1619026516">
    <w:abstractNumId w:val="20"/>
  </w:num>
  <w:num w:numId="3" w16cid:durableId="468519655">
    <w:abstractNumId w:val="17"/>
  </w:num>
  <w:num w:numId="4" w16cid:durableId="1053431505">
    <w:abstractNumId w:val="15"/>
  </w:num>
  <w:num w:numId="5" w16cid:durableId="1933390614">
    <w:abstractNumId w:val="19"/>
  </w:num>
  <w:num w:numId="6" w16cid:durableId="965504299">
    <w:abstractNumId w:val="13"/>
  </w:num>
  <w:num w:numId="7" w16cid:durableId="907809896">
    <w:abstractNumId w:val="14"/>
  </w:num>
  <w:num w:numId="8" w16cid:durableId="1585845273">
    <w:abstractNumId w:val="2"/>
  </w:num>
  <w:num w:numId="9" w16cid:durableId="480850732">
    <w:abstractNumId w:val="3"/>
  </w:num>
  <w:num w:numId="10" w16cid:durableId="738594812">
    <w:abstractNumId w:val="7"/>
  </w:num>
  <w:num w:numId="11" w16cid:durableId="437456954">
    <w:abstractNumId w:val="18"/>
  </w:num>
  <w:num w:numId="12" w16cid:durableId="939025492">
    <w:abstractNumId w:val="1"/>
  </w:num>
  <w:num w:numId="13" w16cid:durableId="325599387">
    <w:abstractNumId w:val="5"/>
  </w:num>
  <w:num w:numId="14" w16cid:durableId="1024941579">
    <w:abstractNumId w:val="10"/>
  </w:num>
  <w:num w:numId="15" w16cid:durableId="1366247509">
    <w:abstractNumId w:val="9"/>
  </w:num>
  <w:num w:numId="16" w16cid:durableId="964778462">
    <w:abstractNumId w:val="8"/>
  </w:num>
  <w:num w:numId="17" w16cid:durableId="781995727">
    <w:abstractNumId w:val="16"/>
  </w:num>
  <w:num w:numId="18" w16cid:durableId="1281914688">
    <w:abstractNumId w:val="0"/>
  </w:num>
  <w:num w:numId="19" w16cid:durableId="1336763626">
    <w:abstractNumId w:val="4"/>
  </w:num>
  <w:num w:numId="20" w16cid:durableId="1292979918">
    <w:abstractNumId w:val="6"/>
  </w:num>
  <w:num w:numId="21" w16cid:durableId="11467506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2839"/>
    <w:rsid w:val="00442839"/>
    <w:rsid w:val="00540872"/>
    <w:rsid w:val="00C0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18A"/>
  <w15:docId w15:val="{E9E93881-EA76-41B5-892A-2EA92407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109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Recordable vs non recordable.docx</dc:title>
  <cp:lastModifiedBy>Austin Hogg</cp:lastModifiedBy>
  <cp:revision>3</cp:revision>
  <dcterms:created xsi:type="dcterms:W3CDTF">2023-09-06T16:16:00Z</dcterms:created>
  <dcterms:modified xsi:type="dcterms:W3CDTF">2023-09-27T13:49:00Z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LastSaved">
    <vt:filetime>2023-09-06T00:00:00Z</vt:filetime>
  </property>
  <property fmtid="{D5CDD505-2E9C-101B-9397-08002B2CF9AE}" pid="4" name="Producer">
    <vt:lpwstr>Skia/PDF m99 Google Docs Renderer</vt:lpwstr>
  </property>
</Properties>
</file>